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841" w:rsidRDefault="00A20841" w:rsidP="00A2084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0" w:name="_GoBack"/>
      <w:r>
        <w:rPr>
          <w:rFonts w:ascii="Calibri" w:hAnsi="Calibri" w:cs="Calibri"/>
        </w:rPr>
        <w:t xml:space="preserve">Форма 4.15. Информация о предложении </w:t>
      </w:r>
      <w:proofErr w:type="gramStart"/>
      <w:r>
        <w:rPr>
          <w:rFonts w:ascii="Calibri" w:hAnsi="Calibri" w:cs="Calibri"/>
        </w:rPr>
        <w:t>регулируемой</w:t>
      </w:r>
      <w:proofErr w:type="gramEnd"/>
    </w:p>
    <w:p w:rsidR="00A20841" w:rsidRDefault="00A20841" w:rsidP="00A208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организации об установлении цен (тарифов) в сфере</w:t>
      </w:r>
    </w:p>
    <w:p w:rsidR="00A20841" w:rsidRDefault="00A20841" w:rsidP="00A208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теплоснабжения на очередной </w:t>
      </w:r>
      <w:proofErr w:type="spellStart"/>
      <w:r>
        <w:rPr>
          <w:rFonts w:ascii="Calibri" w:hAnsi="Calibri" w:cs="Calibri"/>
        </w:rPr>
        <w:t>расчетный</w:t>
      </w:r>
      <w:proofErr w:type="spellEnd"/>
      <w:r>
        <w:rPr>
          <w:rFonts w:ascii="Calibri" w:hAnsi="Calibri" w:cs="Calibri"/>
        </w:rPr>
        <w:t xml:space="preserve"> период регулирования</w:t>
      </w:r>
    </w:p>
    <w:bookmarkEnd w:id="0"/>
    <w:p w:rsidR="00A20841" w:rsidRDefault="00A20841" w:rsidP="00A208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60"/>
        <w:gridCol w:w="4560"/>
      </w:tblGrid>
      <w:tr w:rsidR="00A20841" w:rsidTr="00DB56F4">
        <w:trPr>
          <w:tblCellSpacing w:w="5" w:type="nil"/>
        </w:trPr>
        <w:tc>
          <w:tcPr>
            <w:tcW w:w="4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20841" w:rsidRDefault="00A20841" w:rsidP="00DB5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Наименование организации            </w:t>
            </w:r>
          </w:p>
        </w:tc>
        <w:tc>
          <w:tcPr>
            <w:tcW w:w="4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20841" w:rsidRDefault="00A20841" w:rsidP="00DB5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МУП «ТЕПЛО»</w:t>
            </w:r>
          </w:p>
        </w:tc>
      </w:tr>
      <w:tr w:rsidR="00A20841" w:rsidTr="00DB56F4">
        <w:trPr>
          <w:tblCellSpacing w:w="5" w:type="nil"/>
        </w:trPr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20841" w:rsidRDefault="00A20841" w:rsidP="00DB5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ИНН                                 </w:t>
            </w:r>
          </w:p>
        </w:tc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20841" w:rsidRDefault="00A20841" w:rsidP="00DB5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F43A5A">
              <w:rPr>
                <w:rFonts w:ascii="Courier New" w:hAnsi="Courier New" w:cs="Courier New"/>
                <w:sz w:val="20"/>
                <w:szCs w:val="20"/>
              </w:rPr>
              <w:t>6509021565</w:t>
            </w:r>
          </w:p>
        </w:tc>
      </w:tr>
      <w:tr w:rsidR="00A20841" w:rsidTr="00DB56F4">
        <w:trPr>
          <w:tblCellSpacing w:w="5" w:type="nil"/>
        </w:trPr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20841" w:rsidRDefault="00A20841" w:rsidP="00DB5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Местонахождение (адрес)             </w:t>
            </w:r>
          </w:p>
        </w:tc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20841" w:rsidRDefault="00A20841" w:rsidP="00DB5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Сахалинская область, г. Холмск, ул. Портовая, 11</w:t>
            </w:r>
          </w:p>
        </w:tc>
      </w:tr>
      <w:tr w:rsidR="00A20841" w:rsidTr="00DB56F4">
        <w:trPr>
          <w:tblCellSpacing w:w="5" w:type="nil"/>
        </w:trPr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20841" w:rsidRDefault="00A20841" w:rsidP="00DB5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 Предлагаемый метод регулирования </w:t>
            </w:r>
          </w:p>
        </w:tc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20841" w:rsidRDefault="00A20841" w:rsidP="00DB5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метод экономически обоснованных расходов</w:t>
            </w:r>
          </w:p>
        </w:tc>
      </w:tr>
      <w:tr w:rsidR="00A20841" w:rsidTr="00DB56F4">
        <w:trPr>
          <w:tblCellSpacing w:w="5" w:type="nil"/>
        </w:trPr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20841" w:rsidRDefault="00A20841" w:rsidP="00DB5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Расчетная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величина цен (тарифов) </w:t>
            </w:r>
          </w:p>
        </w:tc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20841" w:rsidRDefault="00A20841" w:rsidP="00DB5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4016,91 руб./Гкал</w:t>
            </w:r>
          </w:p>
        </w:tc>
      </w:tr>
      <w:tr w:rsidR="00A20841" w:rsidTr="00DB56F4">
        <w:trPr>
          <w:tblCellSpacing w:w="5" w:type="nil"/>
        </w:trPr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20841" w:rsidRDefault="00A20841" w:rsidP="00DB5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3. Срок действия цен (тарифов)      </w:t>
            </w:r>
          </w:p>
        </w:tc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20841" w:rsidRDefault="00A20841" w:rsidP="00DB5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2015 г.</w:t>
            </w:r>
          </w:p>
        </w:tc>
      </w:tr>
      <w:tr w:rsidR="00A20841" w:rsidTr="00DB56F4">
        <w:trPr>
          <w:trHeight w:val="800"/>
          <w:tblCellSpacing w:w="5" w:type="nil"/>
        </w:trPr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20841" w:rsidRDefault="00A20841" w:rsidP="00DB5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4. Сведения о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долгосрочных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</w:t>
            </w:r>
          </w:p>
          <w:p w:rsidR="00A20841" w:rsidRDefault="00A20841" w:rsidP="00DB5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 xml:space="preserve">параметрах регулирования (в случае  </w:t>
            </w:r>
            <w:proofErr w:type="gramEnd"/>
          </w:p>
          <w:p w:rsidR="00A20841" w:rsidRDefault="00A20841" w:rsidP="00DB5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если их установление предусмотрено  </w:t>
            </w:r>
          </w:p>
          <w:p w:rsidR="00A20841" w:rsidRDefault="00A20841" w:rsidP="00DB5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выбранным методом регулирования)    </w:t>
            </w:r>
          </w:p>
        </w:tc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20841" w:rsidRDefault="00A20841" w:rsidP="00DB5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A20841" w:rsidTr="00DB56F4">
        <w:trPr>
          <w:trHeight w:val="600"/>
          <w:tblCellSpacing w:w="5" w:type="nil"/>
        </w:trPr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20841" w:rsidRDefault="00A20841" w:rsidP="00DB5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5. Сведения о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необходимой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валовой   </w:t>
            </w:r>
          </w:p>
          <w:p w:rsidR="00A20841" w:rsidRDefault="00A20841" w:rsidP="00DB5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выручке на соответствующий период,  </w:t>
            </w:r>
          </w:p>
          <w:p w:rsidR="00A20841" w:rsidRDefault="00A20841" w:rsidP="00DB5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 том числе с разбивкой по годам    </w:t>
            </w:r>
          </w:p>
        </w:tc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20841" w:rsidRDefault="00A20841" w:rsidP="00DB5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617258,6 тыс. руб.</w:t>
            </w:r>
          </w:p>
        </w:tc>
      </w:tr>
      <w:tr w:rsidR="00A20841" w:rsidTr="00DB56F4">
        <w:trPr>
          <w:tblCellSpacing w:w="5" w:type="nil"/>
        </w:trPr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20841" w:rsidRDefault="00A20841" w:rsidP="00DB5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</w:p>
        </w:tc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20841" w:rsidRDefault="00A20841" w:rsidP="00DB5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A20841" w:rsidTr="00DB56F4">
        <w:trPr>
          <w:tblCellSpacing w:w="5" w:type="nil"/>
        </w:trPr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20841" w:rsidRDefault="00A20841" w:rsidP="00DB5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20841" w:rsidRDefault="00A20841" w:rsidP="00DB5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A20841" w:rsidTr="00DB56F4">
        <w:trPr>
          <w:tblCellSpacing w:w="5" w:type="nil"/>
        </w:trPr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20841" w:rsidRDefault="00A20841" w:rsidP="00DB5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20841" w:rsidRDefault="00A20841" w:rsidP="00DB5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A20841" w:rsidTr="00DB56F4">
        <w:trPr>
          <w:trHeight w:val="400"/>
          <w:tblCellSpacing w:w="5" w:type="nil"/>
        </w:trPr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20841" w:rsidRDefault="00A20841" w:rsidP="00DB5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6. Годовой объем полезного отпуска  </w:t>
            </w:r>
          </w:p>
          <w:p w:rsidR="00A20841" w:rsidRDefault="00A20841" w:rsidP="00DB5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тепловой энергии (теплоносителя)    </w:t>
            </w:r>
          </w:p>
        </w:tc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20841" w:rsidRDefault="00A20841" w:rsidP="00DB5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Полезный отпуск – 153,89 тыс. руб.</w:t>
            </w:r>
          </w:p>
          <w:p w:rsidR="00A20841" w:rsidRDefault="00A20841" w:rsidP="00DB5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Товарный отпуск – 153,665 тыс. руб.</w:t>
            </w:r>
          </w:p>
        </w:tc>
      </w:tr>
      <w:tr w:rsidR="00A20841" w:rsidTr="00DB56F4">
        <w:trPr>
          <w:trHeight w:val="1400"/>
          <w:tblCellSpacing w:w="5" w:type="nil"/>
        </w:trPr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20841" w:rsidRDefault="00A20841" w:rsidP="00DB5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7. Размер экономически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обоснованных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  <w:p w:rsidR="00A20841" w:rsidRDefault="00A20841" w:rsidP="00DB5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расходов, не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учтенных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</w:t>
            </w:r>
          </w:p>
          <w:p w:rsidR="00A20841" w:rsidRDefault="00A20841" w:rsidP="00DB5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 регулировании тарифов           </w:t>
            </w:r>
          </w:p>
          <w:p w:rsidR="00A20841" w:rsidRDefault="00A20841" w:rsidP="00DB5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 предыдущий период регулирования   </w:t>
            </w:r>
          </w:p>
          <w:p w:rsidR="00A20841" w:rsidRDefault="00A20841" w:rsidP="00DB5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(при их наличии),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определенном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</w:t>
            </w:r>
          </w:p>
          <w:p w:rsidR="00A20841" w:rsidRDefault="00A20841" w:rsidP="00DB5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 соответствии с законодательством  </w:t>
            </w:r>
          </w:p>
          <w:p w:rsidR="00A20841" w:rsidRDefault="00A20841" w:rsidP="00DB5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Российской Федерации                </w:t>
            </w:r>
          </w:p>
        </w:tc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20841" w:rsidRDefault="00A20841" w:rsidP="00DB5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  <w:p w:rsidR="00A20841" w:rsidRDefault="00A20841" w:rsidP="00DB5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A20841" w:rsidRDefault="00A20841" w:rsidP="00A208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D668F" w:rsidRDefault="008D668F"/>
    <w:sectPr w:rsidR="008D66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841"/>
    <w:rsid w:val="008D668F"/>
    <w:rsid w:val="00A20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8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8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2014-11-17T03:26:00Z</dcterms:created>
  <dcterms:modified xsi:type="dcterms:W3CDTF">2014-11-17T03:27:00Z</dcterms:modified>
</cp:coreProperties>
</file>